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FDC7" w14:textId="77777777" w:rsidR="00865AE3" w:rsidRDefault="00865AE3" w:rsidP="00865AE3">
      <w:pPr>
        <w:pStyle w:val="NormalWeb"/>
        <w:rPr>
          <w:rFonts w:ascii="Helvetica" w:hAnsi="Helvetica"/>
          <w:color w:val="535353"/>
        </w:rPr>
      </w:pPr>
      <w:r>
        <w:rPr>
          <w:rStyle w:val="Strong"/>
          <w:rFonts w:ascii="Helvetica" w:hAnsi="Helvetica"/>
          <w:color w:val="535353"/>
        </w:rPr>
        <w:t>Safeguarding policies</w:t>
      </w:r>
    </w:p>
    <w:p w14:paraId="03F689F9" w14:textId="77777777" w:rsidR="00865AE3" w:rsidRDefault="00865AE3" w:rsidP="00865AE3">
      <w:pPr>
        <w:pStyle w:val="NormalWeb"/>
        <w:rPr>
          <w:rFonts w:ascii="Helvetica" w:hAnsi="Helvetica"/>
          <w:color w:val="535353"/>
        </w:rPr>
      </w:pPr>
      <w:r>
        <w:rPr>
          <w:rFonts w:ascii="Helvetica" w:hAnsi="Helvetica"/>
          <w:color w:val="535353"/>
        </w:rPr>
        <w:t>To ensure a safe environment Scottish Gymnastics is committed to not only developing policies and procedures but to providing help, guidance, education, and training opportunities for clubs.</w:t>
      </w:r>
    </w:p>
    <w:p w14:paraId="2417BE4C" w14:textId="77777777" w:rsidR="00865AE3" w:rsidRDefault="00865AE3" w:rsidP="00865AE3">
      <w:pPr>
        <w:pStyle w:val="NormalWeb"/>
        <w:rPr>
          <w:rFonts w:ascii="Helvetica" w:hAnsi="Helvetica"/>
          <w:color w:val="535353"/>
        </w:rPr>
      </w:pPr>
      <w:r>
        <w:rPr>
          <w:rFonts w:ascii="Helvetica" w:hAnsi="Helvetica"/>
          <w:color w:val="535353"/>
        </w:rPr>
        <w:t xml:space="preserve">Clubs have a duty of care not only to the children and young people in their club but also to the coaches, helpers and officials working within the club. By adhering to the policies and procedures set by SG and adopting best practice, the risk of harm should be reduced and allow all those participating in gymnastics to enjoy a safe, fun, and positive experience. Safeguarding training organised through SG is mandatory for all those working with children, young </w:t>
      </w:r>
      <w:proofErr w:type="gramStart"/>
      <w:r>
        <w:rPr>
          <w:rFonts w:ascii="Helvetica" w:hAnsi="Helvetica"/>
          <w:color w:val="535353"/>
        </w:rPr>
        <w:t>people</w:t>
      </w:r>
      <w:proofErr w:type="gramEnd"/>
      <w:r>
        <w:rPr>
          <w:rFonts w:ascii="Helvetica" w:hAnsi="Helvetica"/>
          <w:color w:val="535353"/>
        </w:rPr>
        <w:t xml:space="preserve"> and protected adults regardless of whether in a paid or voluntary capacity. </w:t>
      </w:r>
    </w:p>
    <w:p w14:paraId="3DEC1CDC" w14:textId="77777777" w:rsidR="00865AE3" w:rsidRDefault="00865AE3" w:rsidP="00865AE3">
      <w:pPr>
        <w:pStyle w:val="NormalWeb"/>
        <w:rPr>
          <w:rFonts w:ascii="Helvetica" w:hAnsi="Helvetica"/>
          <w:color w:val="535353"/>
        </w:rPr>
      </w:pPr>
      <w:r>
        <w:rPr>
          <w:rFonts w:ascii="Helvetica" w:hAnsi="Helvetica"/>
          <w:color w:val="535353"/>
        </w:rPr>
        <w:t>​</w:t>
      </w:r>
    </w:p>
    <w:p w14:paraId="261C070E" w14:textId="77777777" w:rsidR="00865AE3" w:rsidRDefault="00865AE3" w:rsidP="00865AE3">
      <w:pPr>
        <w:pStyle w:val="NormalWeb"/>
        <w:rPr>
          <w:rFonts w:ascii="Helvetica" w:hAnsi="Helvetica"/>
          <w:color w:val="535353"/>
        </w:rPr>
      </w:pPr>
      <w:r>
        <w:rPr>
          <w:rFonts w:ascii="Helvetica" w:hAnsi="Helvetica"/>
          <w:color w:val="535353"/>
        </w:rPr>
        <w:t>Innovate Gymnastics Club follows the code of practice as set out by the governing body. Further information can be found at the following link:</w:t>
      </w:r>
    </w:p>
    <w:p w14:paraId="1C47637A" w14:textId="77777777" w:rsidR="00865AE3" w:rsidRDefault="00865AE3" w:rsidP="00865AE3">
      <w:pPr>
        <w:pStyle w:val="NormalWeb"/>
        <w:rPr>
          <w:rFonts w:ascii="Helvetica" w:hAnsi="Helvetica"/>
          <w:color w:val="535353"/>
        </w:rPr>
      </w:pPr>
      <w:r>
        <w:rPr>
          <w:rFonts w:ascii="Helvetica" w:hAnsi="Helvetica"/>
          <w:color w:val="535353"/>
        </w:rPr>
        <w:t>​</w:t>
      </w:r>
    </w:p>
    <w:p w14:paraId="79C00C6B" w14:textId="77777777" w:rsidR="00865AE3" w:rsidRDefault="00865AE3" w:rsidP="00865AE3">
      <w:pPr>
        <w:pStyle w:val="NormalWeb"/>
        <w:rPr>
          <w:rFonts w:ascii="Helvetica" w:hAnsi="Helvetica"/>
          <w:color w:val="535353"/>
        </w:rPr>
      </w:pPr>
      <w:hyperlink r:id="rId4" w:tgtFrame="_blank" w:history="1">
        <w:r>
          <w:rPr>
            <w:rStyle w:val="Hyperlink"/>
            <w:rFonts w:ascii="Helvetica" w:hAnsi="Helvetica"/>
            <w:color w:val="535353"/>
          </w:rPr>
          <w:t>https://www.british-gymnastics.org/safeguarding-and-compliance-policies</w:t>
        </w:r>
      </w:hyperlink>
    </w:p>
    <w:p w14:paraId="57A9618D" w14:textId="77777777" w:rsidR="00865AE3" w:rsidRDefault="00865AE3" w:rsidP="00865AE3">
      <w:pPr>
        <w:pStyle w:val="NormalWeb"/>
        <w:rPr>
          <w:rFonts w:ascii="Helvetica" w:hAnsi="Helvetica"/>
          <w:color w:val="535353"/>
        </w:rPr>
      </w:pPr>
    </w:p>
    <w:p w14:paraId="181041A8" w14:textId="77777777" w:rsidR="00865AE3" w:rsidRDefault="00865AE3" w:rsidP="00865AE3">
      <w:pPr>
        <w:pStyle w:val="NormalWeb"/>
        <w:rPr>
          <w:rFonts w:ascii="Helvetica" w:hAnsi="Helvetica"/>
          <w:color w:val="535353"/>
        </w:rPr>
      </w:pPr>
      <w:r>
        <w:rPr>
          <w:rFonts w:ascii="Helvetica" w:hAnsi="Helvetica"/>
          <w:color w:val="535353"/>
        </w:rPr>
        <w:t xml:space="preserve">Innovate Gymnastics Club Safeguarding Officer is Helen Harrower &amp; Debbie Davidson they can be contacted directly via the link </w:t>
      </w:r>
      <w:proofErr w:type="gramStart"/>
      <w:r>
        <w:rPr>
          <w:rFonts w:ascii="Helvetica" w:hAnsi="Helvetica"/>
          <w:color w:val="535353"/>
        </w:rPr>
        <w:t>below;</w:t>
      </w:r>
      <w:proofErr w:type="gramEnd"/>
    </w:p>
    <w:p w14:paraId="42B37EEE" w14:textId="77777777" w:rsidR="00865AE3" w:rsidRDefault="00865AE3" w:rsidP="00865AE3">
      <w:pPr>
        <w:pStyle w:val="NormalWeb"/>
        <w:rPr>
          <w:rFonts w:ascii="Helvetica" w:hAnsi="Helvetica"/>
          <w:color w:val="535353"/>
        </w:rPr>
      </w:pPr>
    </w:p>
    <w:p w14:paraId="7B195370" w14:textId="77777777" w:rsidR="00865AE3" w:rsidRDefault="00865AE3" w:rsidP="00865AE3">
      <w:pPr>
        <w:pStyle w:val="NormalWeb"/>
        <w:rPr>
          <w:rFonts w:ascii="Helvetica" w:hAnsi="Helvetica"/>
          <w:color w:val="535353"/>
        </w:rPr>
      </w:pPr>
      <w:r>
        <w:rPr>
          <w:rFonts w:ascii="Helvetica" w:hAnsi="Helvetica"/>
          <w:color w:val="535353"/>
        </w:rPr>
        <w:t>Helen &amp; Debbie – </w:t>
      </w:r>
      <w:hyperlink r:id="rId5" w:tgtFrame="_blank" w:history="1">
        <w:r>
          <w:rPr>
            <w:rStyle w:val="Hyperlink"/>
            <w:rFonts w:ascii="Helvetica" w:hAnsi="Helvetica"/>
            <w:color w:val="0066CC"/>
          </w:rPr>
          <w:t>innovategymnasticssafeguarding@gmail.com</w:t>
        </w:r>
      </w:hyperlink>
    </w:p>
    <w:p w14:paraId="63CFDACB" w14:textId="77777777" w:rsidR="00865AE3" w:rsidRDefault="00865AE3"/>
    <w:sectPr w:rsidR="00865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E3"/>
    <w:rsid w:val="00865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3159A4"/>
  <w15:chartTrackingRefBased/>
  <w15:docId w15:val="{088E87DC-DAF9-1E40-A0C8-FA3C7E92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AE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65AE3"/>
    <w:rPr>
      <w:b/>
      <w:bCs/>
    </w:rPr>
  </w:style>
  <w:style w:type="character" w:styleId="Hyperlink">
    <w:name w:val="Hyperlink"/>
    <w:basedOn w:val="DefaultParagraphFont"/>
    <w:uiPriority w:val="99"/>
    <w:semiHidden/>
    <w:unhideWhenUsed/>
    <w:rsid w:val="00865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novategymnasticssafeguarding@gmail.com" TargetMode="External"/><Relationship Id="rId4" Type="http://schemas.openxmlformats.org/officeDocument/2006/relationships/hyperlink" Target="https://www.british-gymnastics.org/safeguarding-and-complianc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Christie</dc:creator>
  <cp:keywords/>
  <dc:description/>
  <cp:lastModifiedBy>Charis Christie</cp:lastModifiedBy>
  <cp:revision>1</cp:revision>
  <dcterms:created xsi:type="dcterms:W3CDTF">2024-03-20T12:54:00Z</dcterms:created>
  <dcterms:modified xsi:type="dcterms:W3CDTF">2024-03-20T12:54:00Z</dcterms:modified>
</cp:coreProperties>
</file>